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453" w:rsidRPr="00C87FE8" w:rsidRDefault="001378A1" w:rsidP="001378A1">
      <w:pPr>
        <w:pStyle w:val="a3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C87FE8">
        <w:rPr>
          <w:b/>
          <w:color w:val="000000"/>
          <w:sz w:val="28"/>
          <w:szCs w:val="28"/>
          <w:lang w:val="ru-RU"/>
        </w:rPr>
        <w:t xml:space="preserve">Типичные нарушения, совершаемые субъектами хозяйствования </w:t>
      </w:r>
      <w:proofErr w:type="spellStart"/>
      <w:r w:rsidRPr="00C87FE8">
        <w:rPr>
          <w:b/>
          <w:color w:val="000000"/>
          <w:sz w:val="28"/>
          <w:szCs w:val="28"/>
          <w:lang w:val="ru-RU"/>
        </w:rPr>
        <w:t>Жабинковского</w:t>
      </w:r>
      <w:proofErr w:type="spellEnd"/>
      <w:r w:rsidRPr="00C87FE8">
        <w:rPr>
          <w:b/>
          <w:color w:val="000000"/>
          <w:sz w:val="28"/>
          <w:szCs w:val="28"/>
          <w:lang w:val="ru-RU"/>
        </w:rPr>
        <w:t xml:space="preserve"> района,</w:t>
      </w:r>
      <w:r w:rsidR="00B004C9" w:rsidRPr="00C87FE8">
        <w:rPr>
          <w:b/>
          <w:color w:val="000000"/>
          <w:sz w:val="28"/>
          <w:szCs w:val="28"/>
          <w:lang w:val="ru-RU"/>
        </w:rPr>
        <w:t xml:space="preserve"> выявле</w:t>
      </w:r>
      <w:r w:rsidR="008951CA" w:rsidRPr="00C87FE8">
        <w:rPr>
          <w:b/>
          <w:color w:val="000000"/>
          <w:sz w:val="28"/>
          <w:szCs w:val="28"/>
          <w:lang w:val="ru-RU"/>
        </w:rPr>
        <w:t>нные</w:t>
      </w:r>
      <w:r w:rsidRPr="00C87FE8">
        <w:rPr>
          <w:b/>
          <w:color w:val="000000"/>
          <w:sz w:val="28"/>
          <w:szCs w:val="28"/>
          <w:lang w:val="ru-RU"/>
        </w:rPr>
        <w:t xml:space="preserve"> при проведении контрольной (надзорной) деятельности </w:t>
      </w:r>
      <w:r w:rsidR="009520E7" w:rsidRPr="00C87FE8">
        <w:rPr>
          <w:b/>
          <w:color w:val="000000"/>
          <w:sz w:val="28"/>
          <w:szCs w:val="28"/>
          <w:lang w:val="ru-RU"/>
        </w:rPr>
        <w:t xml:space="preserve">за </w:t>
      </w:r>
      <w:r w:rsidR="00A67DEE" w:rsidRPr="00C87FE8">
        <w:rPr>
          <w:b/>
          <w:color w:val="000000"/>
          <w:sz w:val="28"/>
          <w:szCs w:val="28"/>
          <w:lang w:val="ru-RU"/>
        </w:rPr>
        <w:t>2</w:t>
      </w:r>
      <w:r w:rsidR="009520E7" w:rsidRPr="00C87FE8">
        <w:rPr>
          <w:b/>
          <w:color w:val="000000"/>
          <w:sz w:val="28"/>
          <w:szCs w:val="28"/>
          <w:lang w:val="ru-RU"/>
        </w:rPr>
        <w:t xml:space="preserve"> полугодие</w:t>
      </w:r>
      <w:r w:rsidRPr="00C87FE8">
        <w:rPr>
          <w:b/>
          <w:color w:val="000000"/>
          <w:sz w:val="28"/>
          <w:szCs w:val="28"/>
          <w:lang w:val="ru-RU"/>
        </w:rPr>
        <w:t xml:space="preserve"> 202</w:t>
      </w:r>
      <w:r w:rsidR="009520E7" w:rsidRPr="00C87FE8">
        <w:rPr>
          <w:b/>
          <w:color w:val="000000"/>
          <w:sz w:val="28"/>
          <w:szCs w:val="28"/>
          <w:lang w:val="ru-RU"/>
        </w:rPr>
        <w:t>4</w:t>
      </w:r>
      <w:r w:rsidRPr="00C87FE8">
        <w:rPr>
          <w:b/>
          <w:color w:val="000000"/>
          <w:sz w:val="28"/>
          <w:szCs w:val="28"/>
          <w:lang w:val="ru-RU"/>
        </w:rPr>
        <w:t xml:space="preserve"> год</w:t>
      </w:r>
      <w:r w:rsidR="009520E7" w:rsidRPr="00C87FE8">
        <w:rPr>
          <w:b/>
          <w:color w:val="000000"/>
          <w:sz w:val="28"/>
          <w:szCs w:val="28"/>
          <w:lang w:val="ru-RU"/>
        </w:rPr>
        <w:t>а</w:t>
      </w:r>
      <w:r w:rsidRPr="00C87FE8">
        <w:rPr>
          <w:b/>
          <w:color w:val="000000"/>
          <w:sz w:val="28"/>
          <w:szCs w:val="28"/>
          <w:lang w:val="ru-RU"/>
        </w:rPr>
        <w:t xml:space="preserve"> </w:t>
      </w:r>
    </w:p>
    <w:p w:rsidR="001378A1" w:rsidRPr="00C87FE8" w:rsidRDefault="001378A1" w:rsidP="001378A1">
      <w:pPr>
        <w:pStyle w:val="a3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C87FE8">
        <w:rPr>
          <w:b/>
          <w:color w:val="000000"/>
          <w:sz w:val="28"/>
          <w:szCs w:val="28"/>
          <w:lang w:val="ru-RU"/>
        </w:rPr>
        <w:t>Соблюдение бюджетного законодательства при составлении, исполнении и использовании средств бюджета</w:t>
      </w:r>
    </w:p>
    <w:p w:rsidR="001378A1" w:rsidRPr="00C87FE8" w:rsidRDefault="001378A1" w:rsidP="001378A1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bookmarkStart w:id="0" w:name="_Hlk186463566"/>
      <w:r w:rsidRPr="00C87FE8">
        <w:rPr>
          <w:color w:val="000000"/>
          <w:sz w:val="28"/>
          <w:szCs w:val="28"/>
          <w:lang w:val="ru-RU"/>
        </w:rPr>
        <w:t>Допускаются нарушения:</w:t>
      </w:r>
    </w:p>
    <w:bookmarkEnd w:id="0"/>
    <w:p w:rsidR="001378A1" w:rsidRPr="00C87FE8" w:rsidRDefault="001378A1" w:rsidP="001378A1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 xml:space="preserve">приложения 3 «Функциональная классификация расходов бюджета по параграфам» Инструкции о порядке применения бюджетной классификации Республики Беларусь, утверждённой постановлением Министерства финансов Республики Беларусь от 31.12.2008 № 208 (с изменениями и дополнениями), в результате чего средства, выделенные на </w:t>
      </w:r>
      <w:r w:rsidR="009520E7" w:rsidRPr="00C87FE8">
        <w:rPr>
          <w:color w:val="000000"/>
          <w:sz w:val="28"/>
          <w:szCs w:val="28"/>
          <w:lang w:val="ru-RU"/>
        </w:rPr>
        <w:t xml:space="preserve">оплату </w:t>
      </w:r>
      <w:r w:rsidR="003D7043" w:rsidRPr="00C87FE8">
        <w:rPr>
          <w:color w:val="000000"/>
          <w:sz w:val="28"/>
          <w:szCs w:val="28"/>
          <w:lang w:val="ru-RU"/>
        </w:rPr>
        <w:t>за потреблённую</w:t>
      </w:r>
      <w:r w:rsidR="005B360E" w:rsidRPr="00C87FE8">
        <w:rPr>
          <w:color w:val="000000"/>
          <w:sz w:val="28"/>
          <w:szCs w:val="28"/>
          <w:lang w:val="ru-RU"/>
        </w:rPr>
        <w:t xml:space="preserve"> электроэнергию</w:t>
      </w:r>
      <w:r w:rsidR="009520E7" w:rsidRPr="00C87FE8">
        <w:rPr>
          <w:color w:val="000000"/>
          <w:sz w:val="28"/>
          <w:szCs w:val="28"/>
          <w:lang w:val="ru-RU"/>
        </w:rPr>
        <w:t xml:space="preserve"> </w:t>
      </w:r>
      <w:r w:rsidR="005B20BE" w:rsidRPr="00C87FE8">
        <w:rPr>
          <w:color w:val="000000"/>
          <w:sz w:val="28"/>
          <w:szCs w:val="28"/>
          <w:lang w:val="ru-RU"/>
        </w:rPr>
        <w:t>по параграфу 36 «Расходы на материально-техническое обеспечение</w:t>
      </w:r>
      <w:r w:rsidR="00230689" w:rsidRPr="00C87FE8">
        <w:rPr>
          <w:color w:val="000000"/>
          <w:sz w:val="28"/>
          <w:szCs w:val="28"/>
          <w:lang w:val="ru-RU"/>
        </w:rPr>
        <w:t xml:space="preserve"> </w:t>
      </w:r>
      <w:r w:rsidR="008F4887" w:rsidRPr="00C87FE8">
        <w:rPr>
          <w:color w:val="000000"/>
          <w:sz w:val="28"/>
          <w:szCs w:val="28"/>
          <w:lang w:val="ru-RU"/>
        </w:rPr>
        <w:t xml:space="preserve">советов </w:t>
      </w:r>
      <w:r w:rsidR="005B20BE" w:rsidRPr="00C87FE8">
        <w:rPr>
          <w:color w:val="000000"/>
          <w:sz w:val="28"/>
          <w:szCs w:val="28"/>
          <w:lang w:val="ru-RU"/>
        </w:rPr>
        <w:t>общественных пунктов охраны правопорядка необходимыми</w:t>
      </w:r>
      <w:r w:rsidR="00E643A1" w:rsidRPr="00C87FE8">
        <w:rPr>
          <w:color w:val="000000"/>
          <w:sz w:val="28"/>
          <w:szCs w:val="28"/>
          <w:lang w:val="ru-RU"/>
        </w:rPr>
        <w:t xml:space="preserve"> </w:t>
      </w:r>
      <w:r w:rsidR="005B20BE" w:rsidRPr="00C87FE8">
        <w:rPr>
          <w:color w:val="000000"/>
          <w:sz w:val="28"/>
          <w:szCs w:val="28"/>
          <w:lang w:val="ru-RU"/>
        </w:rPr>
        <w:t>помещениями</w:t>
      </w:r>
      <w:r w:rsidR="00E643A1" w:rsidRPr="00C87FE8">
        <w:rPr>
          <w:color w:val="000000"/>
          <w:sz w:val="28"/>
          <w:szCs w:val="28"/>
          <w:lang w:val="ru-RU"/>
        </w:rPr>
        <w:t>, средствами связи, мебелью, иными материально-техническими средствами, оплату коммунальных услуг, услуг связи, эксплуатационных</w:t>
      </w:r>
      <w:r w:rsidRPr="00C87FE8">
        <w:rPr>
          <w:color w:val="000000"/>
          <w:sz w:val="28"/>
          <w:szCs w:val="28"/>
          <w:lang w:val="ru-RU"/>
        </w:rPr>
        <w:t xml:space="preserve"> расходов </w:t>
      </w:r>
      <w:r w:rsidR="00E643A1" w:rsidRPr="00C87FE8">
        <w:rPr>
          <w:color w:val="000000"/>
          <w:sz w:val="28"/>
          <w:szCs w:val="28"/>
          <w:lang w:val="ru-RU"/>
        </w:rPr>
        <w:t>указанных пунктов»</w:t>
      </w:r>
      <w:r w:rsidR="005B360E" w:rsidRPr="00C87FE8">
        <w:rPr>
          <w:color w:val="000000"/>
          <w:sz w:val="28"/>
          <w:szCs w:val="28"/>
          <w:lang w:val="ru-RU"/>
        </w:rPr>
        <w:t xml:space="preserve"> и по параграфу 152 «Расходы по наружному освещению населённых пунктов»</w:t>
      </w:r>
      <w:r w:rsidR="00A67DEE" w:rsidRPr="00C87FE8">
        <w:rPr>
          <w:color w:val="000000"/>
          <w:sz w:val="28"/>
          <w:szCs w:val="28"/>
          <w:lang w:val="ru-RU"/>
        </w:rPr>
        <w:t xml:space="preserve"> направлены на оплату за потреблённую электроэнергию по административному зданию по параграфу</w:t>
      </w:r>
      <w:r w:rsidR="005B360E" w:rsidRPr="00C87FE8">
        <w:rPr>
          <w:color w:val="000000"/>
          <w:sz w:val="28"/>
          <w:szCs w:val="28"/>
          <w:lang w:val="ru-RU"/>
        </w:rPr>
        <w:t xml:space="preserve"> 8 «Органы местного управления и самоуправления»</w:t>
      </w:r>
      <w:r w:rsidR="00182A30" w:rsidRPr="00C87FE8">
        <w:rPr>
          <w:color w:val="000000"/>
          <w:sz w:val="28"/>
          <w:szCs w:val="28"/>
          <w:lang w:val="ru-RU"/>
        </w:rPr>
        <w:t>;</w:t>
      </w:r>
    </w:p>
    <w:p w:rsidR="00A62D6F" w:rsidRPr="00C87FE8" w:rsidRDefault="00A62D6F" w:rsidP="001378A1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>пункта 8 Инструкции о порядке исчисления среднего заработка, утвержденной постановлением Министерства труда республики Беларусь от 10.04.2000 №47 не произведен перерасчет отпускных, что повлекло</w:t>
      </w:r>
      <w:r w:rsidR="00D869D9" w:rsidRPr="00C87FE8">
        <w:rPr>
          <w:color w:val="000000"/>
          <w:sz w:val="28"/>
          <w:szCs w:val="28"/>
          <w:lang w:val="ru-RU"/>
        </w:rPr>
        <w:t xml:space="preserve"> незаконное получение средств.</w:t>
      </w:r>
    </w:p>
    <w:p w:rsidR="0018342B" w:rsidRPr="00C87FE8" w:rsidRDefault="0018342B" w:rsidP="001378A1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 xml:space="preserve">подпункта 44.6 пункта 44 Инструкции о порядке применения бюджетной классификации Республики </w:t>
      </w:r>
      <w:r w:rsidR="00795C1E" w:rsidRPr="00C87FE8">
        <w:rPr>
          <w:color w:val="000000"/>
          <w:sz w:val="28"/>
          <w:szCs w:val="28"/>
          <w:lang w:val="ru-RU"/>
        </w:rPr>
        <w:t>Беларусь,</w:t>
      </w:r>
      <w:r w:rsidR="00182A30" w:rsidRPr="00C87FE8">
        <w:rPr>
          <w:color w:val="000000"/>
          <w:sz w:val="28"/>
          <w:szCs w:val="28"/>
          <w:lang w:val="ru-RU"/>
        </w:rPr>
        <w:t xml:space="preserve"> утверждённой постановлением Министерства финансов Республики Беларусь от 31.12.2008 № 208 (с изменениями и дополнениями) оплачены дополнительные виды телефонной связи «Идентификация линии вызывающего абонента (</w:t>
      </w:r>
      <w:r w:rsidR="00182A30" w:rsidRPr="00C87FE8">
        <w:rPr>
          <w:color w:val="000000"/>
          <w:sz w:val="28"/>
          <w:szCs w:val="28"/>
        </w:rPr>
        <w:t>CLIP</w:t>
      </w:r>
      <w:r w:rsidR="00182A30" w:rsidRPr="00C87FE8">
        <w:rPr>
          <w:color w:val="000000"/>
          <w:sz w:val="28"/>
          <w:szCs w:val="28"/>
          <w:lang w:val="ru-RU"/>
        </w:rPr>
        <w:t>).</w:t>
      </w:r>
    </w:p>
    <w:p w:rsidR="00795C1E" w:rsidRPr="00C87FE8" w:rsidRDefault="00795C1E" w:rsidP="001378A1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 xml:space="preserve">договоров аренды, в следствии чего имелись случаи несвоевременного перечисления арендной платы, а также не взыскана пеня и проценты от суммы просроченного платежа </w:t>
      </w:r>
    </w:p>
    <w:p w:rsidR="00EA7453" w:rsidRPr="00C87FE8" w:rsidRDefault="00B62795" w:rsidP="00EA7453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>Предотвращены</w:t>
      </w:r>
      <w:r w:rsidR="00EA7453" w:rsidRPr="00C87FE8">
        <w:rPr>
          <w:color w:val="000000"/>
          <w:sz w:val="28"/>
          <w:szCs w:val="28"/>
          <w:lang w:val="ru-RU"/>
        </w:rPr>
        <w:t xml:space="preserve"> нарушения:</w:t>
      </w:r>
    </w:p>
    <w:p w:rsidR="00F5326E" w:rsidRDefault="009F46E5" w:rsidP="009048B4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  <w:r w:rsidRPr="00C87FE8">
        <w:rPr>
          <w:color w:val="000000"/>
          <w:sz w:val="28"/>
          <w:szCs w:val="28"/>
          <w:lang w:val="ru-RU"/>
        </w:rPr>
        <w:t xml:space="preserve">пункта </w:t>
      </w:r>
      <w:r w:rsidR="009048B4" w:rsidRPr="00C87FE8">
        <w:rPr>
          <w:color w:val="000000"/>
          <w:sz w:val="28"/>
          <w:szCs w:val="28"/>
          <w:lang w:val="ru-RU"/>
        </w:rPr>
        <w:t xml:space="preserve">3.3, 3.7, 3.8 приложения 3 к Постановлению и подпункт 2.11 пункта 2 Постановления Министерства культуры Республики Беларусь от 23.05.2024 №60 «О типовых штатах </w:t>
      </w:r>
      <w:r w:rsidR="002347EC" w:rsidRPr="00C87FE8">
        <w:rPr>
          <w:color w:val="000000"/>
          <w:sz w:val="28"/>
          <w:szCs w:val="28"/>
          <w:lang w:val="ru-RU"/>
        </w:rPr>
        <w:t xml:space="preserve">и нормативах численности работников методических </w:t>
      </w:r>
      <w:r w:rsidR="002347EC" w:rsidRPr="00C87FE8">
        <w:rPr>
          <w:color w:val="000000"/>
          <w:sz w:val="28"/>
          <w:szCs w:val="28"/>
          <w:lang w:val="ru-RU"/>
        </w:rPr>
        <w:lastRenderedPageBreak/>
        <w:t>центров народного творчества (культурно просветительной работы) и клубных организаций»</w:t>
      </w:r>
      <w:r w:rsidR="006A1448" w:rsidRPr="00C87FE8">
        <w:rPr>
          <w:color w:val="000000"/>
          <w:sz w:val="28"/>
          <w:szCs w:val="28"/>
          <w:lang w:val="ru-RU"/>
        </w:rPr>
        <w:t xml:space="preserve">, проектом решения необоснованно планировалось ввести 3,85 штатных единиц. </w:t>
      </w:r>
    </w:p>
    <w:p w:rsidR="00C87FE8" w:rsidRDefault="00C87FE8" w:rsidP="009048B4">
      <w:pPr>
        <w:pStyle w:val="a3"/>
        <w:ind w:firstLine="709"/>
        <w:jc w:val="both"/>
        <w:rPr>
          <w:color w:val="000000"/>
          <w:sz w:val="28"/>
          <w:szCs w:val="28"/>
          <w:lang w:val="ru-RU"/>
        </w:rPr>
      </w:pPr>
    </w:p>
    <w:p w:rsidR="00C87FE8" w:rsidRPr="00C87FE8" w:rsidRDefault="00C87FE8" w:rsidP="00C87FE8">
      <w:pPr>
        <w:pStyle w:val="a3"/>
        <w:ind w:firstLine="709"/>
        <w:jc w:val="center"/>
        <w:rPr>
          <w:b/>
          <w:color w:val="000000"/>
          <w:sz w:val="28"/>
          <w:szCs w:val="28"/>
          <w:lang w:val="ru-RU"/>
        </w:rPr>
      </w:pPr>
      <w:r w:rsidRPr="00C87FE8">
        <w:rPr>
          <w:b/>
          <w:color w:val="000000"/>
          <w:sz w:val="28"/>
          <w:szCs w:val="28"/>
          <w:lang w:val="ru-RU"/>
        </w:rPr>
        <w:t>Типичные нарушения законодательства, совершаемые субъектами хозяйствования в сфере торговли, рекламной деятельности по результатам контрольных мероприятий</w:t>
      </w: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_Hlk183552785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Допускается н</w:t>
      </w: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арушение требований пункта 4 статьи 18 Закона</w:t>
      </w:r>
      <w:bookmarkEnd w:id="1"/>
      <w:r w:rsidRPr="00C87FE8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ru-RU" w:eastAsia="ru-RU"/>
        </w:rPr>
        <w:t xml:space="preserve"> </w:t>
      </w: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Республики Беларусь от 08.01.2014 № 128-З «О государственном регулировании торговли и общественного питания в Республике Беларусь» на момент проведения мониторинга отсутствие в торговом объекте в продаже товаров, включенных в </w:t>
      </w:r>
      <w:bookmarkStart w:id="2" w:name="_Hlk183552904"/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перечень товаров, обязательных к наличию для реализации в торговом объекте</w:t>
      </w:r>
      <w:bookmarkEnd w:id="2"/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1E2C48" w:rsidRDefault="001E2C48" w:rsidP="00C87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нарушение требований пункта 21 Правил продажи отдельных видов товаров и осуществления общественного питания, утвержденных постановлением Совета Министров Республики Беларусь </w:t>
      </w: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от 22 июля 2014 г. № 703 «О продаже отдельных видов товаров, осуществлении общественного питания и порядке разработки, утверждения и согласования перечня товаров, обязательных к наличию для реализации в торговом объекте» (далее – Правила продаж) при реализации отдельных наименований товаров, отсутствовали ценники с указанием их наименования, сорта (при его наличии), количества, цены за единицу количества товаров или единицу товаров, страны изготовления товаров;</w:t>
      </w:r>
    </w:p>
    <w:p w:rsidR="001E2C48" w:rsidRDefault="001E2C48" w:rsidP="00C87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C87FE8" w:rsidRPr="00C87FE8" w:rsidRDefault="00C87FE8" w:rsidP="00C87F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C87FE8">
        <w:rPr>
          <w:rFonts w:ascii="Times New Roman" w:eastAsia="Calibri" w:hAnsi="Times New Roman" w:cs="Times New Roman"/>
          <w:sz w:val="28"/>
          <w:szCs w:val="28"/>
          <w:lang w:val="ru-RU"/>
        </w:rPr>
        <w:t>нарушение требований пункта 44 Правил продажи, информация о цене пищевых продуктов за 1 килограмм или 1 литр указана на ценниках неправильным размером шрифта;</w:t>
      </w:r>
    </w:p>
    <w:p w:rsidR="001E2C48" w:rsidRDefault="001E2C48" w:rsidP="00C87FE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 w:rsidRPr="00C87FE8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нарушение требований пункта 8 Правил продажи, у продавца отсутствовал нагрудный знак с указанием собственного имени и должности;</w:t>
      </w:r>
    </w:p>
    <w:p w:rsidR="001E2C48" w:rsidRDefault="001E2C48" w:rsidP="00C87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нарушение требований пункта 14 Положения о порядке выдачи, ведения и хранения книги замечаний и предложений, утвержденного постановлением Совета Министров Республики Беларусь </w:t>
      </w: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от 16.03.2005 г. № 285 «О некоторых вопросах организации работы с книгой замечаний и предложений и внесении изменений и дополнения в некоторые постановления Совета Министров Республики Беларусь» </w:t>
      </w: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(далее – Положение) не заполнен реквизит титульной страницы, а именно дата выдачи книги;</w:t>
      </w: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_GoBack"/>
      <w:bookmarkEnd w:id="3"/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нарушение требований пунктов 4-5 положения о порядке разработки, утверждения и согласования перечня товаров, обязательных к наличию для реализации в торговом объекте (в ред. постановления Совета Министров Республики Беларусь от 10.07.2024 № 489) перечень товаров, обязательных к наличию для реализации в торговом объекте не соответствует действующему законодательству;</w:t>
      </w:r>
    </w:p>
    <w:p w:rsidR="001E2C48" w:rsidRDefault="001E2C48" w:rsidP="00C87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87FE8" w:rsidRPr="00C87FE8" w:rsidRDefault="00C87FE8" w:rsidP="00C87FE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C87FE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нарушение требований пункта 3 статьи 13 Закона Республики Беларусь от 9 января 2002 года № 90-З «О защите прав потребителей», требований пункта 3 Правил продаж, пунктов 154, 180 Санитарных норм и правил «Санитарно-эпидемиологические требования для организаций, осуществляющих торговлю пищевой продукцией», утвержденных постановлением Министерства здравоохранения Республики Беларусь от 28 августа 2012 года № 132 к реализации были предложены товары с истекшими сроками годности.</w:t>
      </w:r>
    </w:p>
    <w:p w:rsidR="00C87FE8" w:rsidRPr="00C87FE8" w:rsidRDefault="00C87FE8" w:rsidP="00C87FE8">
      <w:pPr>
        <w:tabs>
          <w:tab w:val="left" w:pos="709"/>
          <w:tab w:val="left" w:pos="6804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val="ru-RU" w:eastAsia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C87FE8" w:rsidRPr="00F5326E" w:rsidRDefault="00C87FE8" w:rsidP="009048B4">
      <w:pPr>
        <w:pStyle w:val="a3"/>
        <w:ind w:firstLine="709"/>
        <w:jc w:val="both"/>
        <w:rPr>
          <w:sz w:val="27"/>
          <w:szCs w:val="27"/>
          <w:lang w:val="ru-RU"/>
        </w:rPr>
      </w:pPr>
    </w:p>
    <w:p w:rsidR="003E016C" w:rsidRPr="007705AF" w:rsidRDefault="003E016C" w:rsidP="001378A1">
      <w:pPr>
        <w:pStyle w:val="a3"/>
        <w:ind w:firstLine="709"/>
        <w:jc w:val="center"/>
        <w:rPr>
          <w:b/>
          <w:color w:val="000000"/>
          <w:sz w:val="27"/>
          <w:szCs w:val="27"/>
          <w:highlight w:val="yellow"/>
          <w:lang w:val="ru-RU"/>
        </w:rPr>
      </w:pPr>
    </w:p>
    <w:sectPr w:rsidR="003E016C" w:rsidRPr="007705A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8A1"/>
    <w:rsid w:val="001378A1"/>
    <w:rsid w:val="00182A30"/>
    <w:rsid w:val="0018342B"/>
    <w:rsid w:val="001D6DDD"/>
    <w:rsid w:val="001E2C48"/>
    <w:rsid w:val="00230689"/>
    <w:rsid w:val="002347EC"/>
    <w:rsid w:val="00375F82"/>
    <w:rsid w:val="003D7043"/>
    <w:rsid w:val="003E016C"/>
    <w:rsid w:val="00435B7E"/>
    <w:rsid w:val="00536B8E"/>
    <w:rsid w:val="005705C8"/>
    <w:rsid w:val="005B20BE"/>
    <w:rsid w:val="005B360E"/>
    <w:rsid w:val="006A1448"/>
    <w:rsid w:val="006A7D49"/>
    <w:rsid w:val="006D4E99"/>
    <w:rsid w:val="00711422"/>
    <w:rsid w:val="007705AF"/>
    <w:rsid w:val="00795C1E"/>
    <w:rsid w:val="008951CA"/>
    <w:rsid w:val="008F4887"/>
    <w:rsid w:val="009048B4"/>
    <w:rsid w:val="0093345E"/>
    <w:rsid w:val="009520E7"/>
    <w:rsid w:val="009F46E5"/>
    <w:rsid w:val="00A62D6F"/>
    <w:rsid w:val="00A67DEE"/>
    <w:rsid w:val="00B004C9"/>
    <w:rsid w:val="00B62795"/>
    <w:rsid w:val="00C35F8D"/>
    <w:rsid w:val="00C763DF"/>
    <w:rsid w:val="00C87FE8"/>
    <w:rsid w:val="00D14506"/>
    <w:rsid w:val="00D869D9"/>
    <w:rsid w:val="00E078A2"/>
    <w:rsid w:val="00E643A1"/>
    <w:rsid w:val="00E8111C"/>
    <w:rsid w:val="00EA7453"/>
    <w:rsid w:val="00F5326E"/>
    <w:rsid w:val="00F7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3782"/>
  <w15:chartTrackingRefBased/>
  <w15:docId w15:val="{6561C62B-4424-435F-BAB7-03B580CA9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35B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B7E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rsid w:val="003E016C"/>
  </w:style>
  <w:style w:type="character" w:customStyle="1" w:styleId="fake-non-breaking-space">
    <w:name w:val="fake-non-breaking-space"/>
    <w:basedOn w:val="a0"/>
    <w:rsid w:val="003E0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Кучко Ольга Анатольевна</cp:lastModifiedBy>
  <cp:revision>14</cp:revision>
  <cp:lastPrinted>2025-03-26T08:55:00Z</cp:lastPrinted>
  <dcterms:created xsi:type="dcterms:W3CDTF">2025-03-25T05:19:00Z</dcterms:created>
  <dcterms:modified xsi:type="dcterms:W3CDTF">2025-03-31T09:31:00Z</dcterms:modified>
</cp:coreProperties>
</file>