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041"/>
      </w:tblGrid>
      <w:tr w:rsidR="009D760A" w:rsidRPr="00C41C95" w:rsidTr="00CE0022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9D760A" w:rsidRPr="00C41C95" w:rsidRDefault="009D760A" w:rsidP="00CE0022">
            <w:r w:rsidRPr="00C41C95"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  <w:r w:rsidRPr="00C41C95">
              <w:t>Согласование проведения ярмарки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>заявление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 на землях общего пользования); 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в случае, если организатор ярмарки является правообладателем недвижимого имущества, в (на) котором планируется проведение ярмарки: 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документ); </w:t>
            </w:r>
          </w:p>
          <w:p w:rsidR="00D6344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 xml:space="preserve"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</w:t>
            </w:r>
          </w:p>
          <w:p w:rsidR="009D760A" w:rsidRPr="00C41C95" w:rsidRDefault="009D760A" w:rsidP="009D760A">
            <w:pPr>
              <w:spacing w:before="100" w:beforeAutospacing="1" w:after="100" w:afterAutospacing="1"/>
              <w:ind w:left="115" w:right="82"/>
              <w:jc w:val="both"/>
            </w:pPr>
            <w:r w:rsidRPr="00C41C95">
              <w:t>копия договора аренды (безвозмездного пользования) недвижимого имущества, в (на) котором планируется проведение ярмарки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9D760A" w:rsidRDefault="009D760A" w:rsidP="00CE0022">
            <w:pPr>
              <w:ind w:left="115" w:right="8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0D73E2" w:rsidRPr="00C41C95" w:rsidRDefault="000D73E2" w:rsidP="000D73E2">
            <w:pPr>
              <w:spacing w:after="1" w:line="238" w:lineRule="auto"/>
            </w:pPr>
            <w:r>
              <w:t xml:space="preserve">   отдел </w:t>
            </w:r>
            <w:r w:rsidRPr="009D760A">
              <w:t>экономики, каб. № 48, тел. 35665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Ответственные за осуществление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Default="009D760A" w:rsidP="009D760A">
            <w:pPr>
              <w:spacing w:after="1" w:line="238" w:lineRule="auto"/>
            </w:pPr>
            <w:r w:rsidRPr="009D760A">
              <w:t xml:space="preserve">.: Мялик Марина Николаевна, главный специалист отдела </w:t>
            </w:r>
          </w:p>
          <w:p w:rsidR="009D760A" w:rsidRPr="009D760A" w:rsidRDefault="009D760A" w:rsidP="009D760A">
            <w:pPr>
              <w:spacing w:after="1" w:line="238" w:lineRule="auto"/>
            </w:pPr>
            <w:r>
              <w:t xml:space="preserve">   </w:t>
            </w:r>
            <w:r w:rsidRPr="009D760A">
              <w:t>экономики, каб. № 48, тел. 35665,</w:t>
            </w:r>
          </w:p>
          <w:p w:rsidR="009D760A" w:rsidRDefault="009D760A" w:rsidP="009D760A">
            <w:pPr>
              <w:ind w:left="115" w:right="82"/>
              <w:jc w:val="both"/>
            </w:pPr>
          </w:p>
          <w:p w:rsidR="009D760A" w:rsidRPr="00C41C95" w:rsidRDefault="009D760A" w:rsidP="009D760A">
            <w:pPr>
              <w:ind w:left="115" w:right="82"/>
              <w:jc w:val="both"/>
            </w:pPr>
            <w:r w:rsidRPr="009D760A">
              <w:t>Замещает временно отсутствующего ра</w:t>
            </w:r>
            <w:r>
              <w:t>ботника</w:t>
            </w:r>
            <w:r w:rsidRPr="009D760A">
              <w:t>.: Зеленуха Раиса Васильевна, экономист отдела экономики, каб. № 48, тел. 44002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  <w:r w:rsidRPr="00C41C95">
              <w:t>бесплатно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261005" w:rsidP="00CE0022">
            <w:pPr>
              <w:ind w:left="115" w:right="82"/>
              <w:jc w:val="both"/>
            </w:pPr>
            <w:r>
              <w:t>15</w:t>
            </w:r>
            <w:r w:rsidR="00622852">
              <w:t xml:space="preserve"> </w:t>
            </w:r>
            <w:r w:rsidR="009D760A" w:rsidRPr="00C41C95">
              <w:t xml:space="preserve"> дней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  <w:r w:rsidRPr="00C41C95">
              <w:t>бессрочо</w:t>
            </w: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 w:rsidRPr="00C41C9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9D760A" w:rsidRPr="00C41C95" w:rsidRDefault="009D760A" w:rsidP="00CE0022">
            <w:pPr>
              <w:ind w:left="115" w:right="82"/>
              <w:jc w:val="both"/>
            </w:pPr>
          </w:p>
        </w:tc>
      </w:tr>
      <w:tr w:rsidR="009D760A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60A" w:rsidRPr="00C41C95" w:rsidRDefault="009D760A" w:rsidP="00CE0022">
            <w:r>
              <w:t>Нормативный правовой акт, утверждающих регламент</w:t>
            </w:r>
          </w:p>
        </w:tc>
        <w:tc>
          <w:tcPr>
            <w:tcW w:w="3342" w:type="pct"/>
            <w:vAlign w:val="center"/>
            <w:hideMark/>
          </w:tcPr>
          <w:p w:rsidR="009D760A" w:rsidRPr="00E437BF" w:rsidRDefault="000D73E2" w:rsidP="009D760A">
            <w:pPr>
              <w:spacing w:after="1" w:line="238" w:lineRule="auto"/>
              <w:rPr>
                <w:rStyle w:val="a3"/>
              </w:rPr>
            </w:pPr>
            <w:r>
              <w:t xml:space="preserve"> </w:t>
            </w:r>
            <w:r w:rsidR="005E0FD5">
              <w:fldChar w:fldCharType="begin"/>
            </w:r>
            <w:r w:rsidR="00E437BF">
              <w:instrText xml:space="preserve"> HYPERLINK "https://pravo.by/document/?guid=3871&amp;p0=W22237775" </w:instrText>
            </w:r>
            <w:r w:rsidR="005E0FD5">
              <w:fldChar w:fldCharType="separate"/>
            </w:r>
            <w:r w:rsidR="009D760A" w:rsidRPr="00E437BF">
              <w:rPr>
                <w:rStyle w:val="a3"/>
              </w:rPr>
              <w:t>Постановление Министерства</w:t>
            </w:r>
          </w:p>
          <w:p w:rsidR="000D73E2" w:rsidRPr="00E437BF" w:rsidRDefault="000D73E2" w:rsidP="009D760A">
            <w:pPr>
              <w:rPr>
                <w:rStyle w:val="a3"/>
              </w:rPr>
            </w:pPr>
            <w:r w:rsidRPr="00E437BF">
              <w:rPr>
                <w:rStyle w:val="a3"/>
              </w:rPr>
              <w:t xml:space="preserve"> </w:t>
            </w:r>
            <w:r w:rsidR="009D760A" w:rsidRPr="00E437BF">
              <w:rPr>
                <w:rStyle w:val="a3"/>
              </w:rPr>
              <w:t xml:space="preserve">антимонопольного регулирования и торговли Республики </w:t>
            </w:r>
            <w:r w:rsidRPr="00E437BF">
              <w:rPr>
                <w:rStyle w:val="a3"/>
              </w:rPr>
              <w:t xml:space="preserve">  </w:t>
            </w:r>
          </w:p>
          <w:p w:rsidR="009D760A" w:rsidRPr="00581463" w:rsidRDefault="000D73E2" w:rsidP="00E437BF">
            <w:r w:rsidRPr="00E437BF">
              <w:rPr>
                <w:rStyle w:val="a3"/>
              </w:rPr>
              <w:t xml:space="preserve"> </w:t>
            </w:r>
            <w:r w:rsidR="009D760A" w:rsidRPr="00E437BF">
              <w:rPr>
                <w:rStyle w:val="a3"/>
              </w:rPr>
              <w:t>Беларусь от 12.01.2022 № 5 ( 8/37775)</w:t>
            </w:r>
            <w:r w:rsidR="005E0FD5">
              <w:fldChar w:fldCharType="end"/>
            </w:r>
            <w:r w:rsidR="00E437BF">
              <w:t xml:space="preserve"> </w:t>
            </w:r>
          </w:p>
        </w:tc>
      </w:tr>
    </w:tbl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9D760A" w:rsidRDefault="009D760A" w:rsidP="005C717F">
      <w:pPr>
        <w:jc w:val="both"/>
        <w:rPr>
          <w:b/>
          <w:bCs/>
          <w:sz w:val="28"/>
          <w:szCs w:val="28"/>
        </w:rPr>
      </w:pPr>
    </w:p>
    <w:p w:rsidR="005C717F" w:rsidRDefault="005C717F" w:rsidP="005C717F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 w:rsidR="009D760A">
        <w:rPr>
          <w:b/>
          <w:bCs/>
          <w:iCs/>
          <w:sz w:val="28"/>
          <w:szCs w:val="28"/>
        </w:rPr>
        <w:t>8.5</w:t>
      </w:r>
      <w:r>
        <w:rPr>
          <w:b/>
          <w:bCs/>
          <w:iCs/>
          <w:sz w:val="28"/>
          <w:szCs w:val="28"/>
        </w:rPr>
        <w:t>.1</w:t>
      </w:r>
    </w:p>
    <w:p w:rsidR="005C717F" w:rsidRDefault="005C717F" w:rsidP="005C717F">
      <w:pPr>
        <w:ind w:left="3960"/>
        <w:jc w:val="both"/>
      </w:pP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Жабинковский районный исполнительный комитет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C717F" w:rsidRDefault="005C717F" w:rsidP="005C71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5C717F" w:rsidRDefault="005C717F" w:rsidP="005C71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C717F" w:rsidRDefault="005C717F" w:rsidP="005C717F">
      <w:pPr>
        <w:ind w:left="3960"/>
        <w:jc w:val="both"/>
      </w:pPr>
      <w:r>
        <w:t>____________________________________________</w:t>
      </w:r>
    </w:p>
    <w:p w:rsidR="005C717F" w:rsidRDefault="005C717F" w:rsidP="005C717F">
      <w:pPr>
        <w:ind w:left="3960"/>
        <w:rPr>
          <w:vertAlign w:val="superscript"/>
        </w:rPr>
      </w:pPr>
      <w:r>
        <w:rPr>
          <w:vertAlign w:val="superscript"/>
        </w:rPr>
        <w:t>( наименование государственного органа, осуществившего государственную</w:t>
      </w:r>
    </w:p>
    <w:p w:rsidR="005C717F" w:rsidRDefault="005C717F" w:rsidP="005C717F">
      <w:pPr>
        <w:ind w:left="3960"/>
      </w:pPr>
      <w:r>
        <w:rPr>
          <w:vertAlign w:val="superscript"/>
        </w:rPr>
        <w:t>регистрацию ЮЛ, ИП)</w:t>
      </w:r>
    </w:p>
    <w:p w:rsidR="005C717F" w:rsidRDefault="005C717F" w:rsidP="005C717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23EC0" w:rsidRDefault="00923EC0"/>
    <w:p w:rsidR="005C717F" w:rsidRDefault="005C717F"/>
    <w:p w:rsidR="005C717F" w:rsidRDefault="005C717F"/>
    <w:p w:rsidR="005C717F" w:rsidRDefault="005C717F" w:rsidP="005C7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5C717F" w:rsidRDefault="005C717F" w:rsidP="005C717F">
      <w:pPr>
        <w:jc w:val="center"/>
        <w:rPr>
          <w:sz w:val="30"/>
          <w:szCs w:val="30"/>
        </w:rPr>
      </w:pP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Просим согласовать проведения ярмарки по адресу:________________</w:t>
      </w:r>
      <w:r w:rsidR="009D760A">
        <w:rPr>
          <w:sz w:val="30"/>
          <w:szCs w:val="30"/>
        </w:rPr>
        <w:t>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</w:p>
    <w:p w:rsidR="005C717F" w:rsidRDefault="005C717F" w:rsidP="005C717F">
      <w:pPr>
        <w:jc w:val="both"/>
        <w:rPr>
          <w:sz w:val="30"/>
          <w:szCs w:val="30"/>
        </w:rPr>
      </w:pP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прилагаем: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5C717F" w:rsidRDefault="005C717F" w:rsidP="005C717F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5C717F" w:rsidRDefault="005C717F" w:rsidP="005C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5C717F" w:rsidRDefault="005C717F" w:rsidP="005C717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 xml:space="preserve">(индивидуальный предприниматель)    </w:t>
      </w:r>
      <w:r>
        <w:rPr>
          <w:sz w:val="30"/>
          <w:szCs w:val="30"/>
        </w:rPr>
        <w:t>___________  _______________</w:t>
      </w:r>
    </w:p>
    <w:p w:rsidR="005C717F" w:rsidRDefault="005C717F" w:rsidP="005C717F">
      <w:pPr>
        <w:autoSpaceDE w:val="0"/>
        <w:autoSpaceDN w:val="0"/>
        <w:adjustRightInd w:val="0"/>
      </w:pPr>
      <w:r>
        <w:t xml:space="preserve">                                                                                 (подпись)               (И.О.Фамилия)       </w:t>
      </w:r>
    </w:p>
    <w:p w:rsidR="005C717F" w:rsidRDefault="005C717F" w:rsidP="005C717F">
      <w:pPr>
        <w:autoSpaceDE w:val="0"/>
        <w:autoSpaceDN w:val="0"/>
        <w:adjustRightInd w:val="0"/>
      </w:pPr>
    </w:p>
    <w:p w:rsidR="005C717F" w:rsidRDefault="005C717F" w:rsidP="005C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_________________20__г.</w:t>
      </w:r>
    </w:p>
    <w:p w:rsidR="005C717F" w:rsidRDefault="005C717F" w:rsidP="005C717F">
      <w:pPr>
        <w:autoSpaceDE w:val="0"/>
        <w:autoSpaceDN w:val="0"/>
        <w:adjustRightInd w:val="0"/>
      </w:pPr>
      <w:r>
        <w:t xml:space="preserve">                    М.П.  (при наличии)                              </w:t>
      </w:r>
    </w:p>
    <w:p w:rsidR="005C717F" w:rsidRDefault="005C717F" w:rsidP="005C71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717F" w:rsidRDefault="005C717F" w:rsidP="005C7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17F" w:rsidRDefault="005C717F" w:rsidP="005C7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5C717F" w:rsidRDefault="005C717F" w:rsidP="005C7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17F" w:rsidRDefault="005C717F" w:rsidP="005C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____________</w:t>
      </w:r>
    </w:p>
    <w:p w:rsidR="005C717F" w:rsidRDefault="00701902" w:rsidP="005C717F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5C717F">
        <w:t>(подпись)</w:t>
      </w:r>
    </w:p>
    <w:p w:rsidR="005C717F" w:rsidRDefault="005C717F" w:rsidP="005C717F">
      <w:pPr>
        <w:rPr>
          <w:rFonts w:eastAsiaTheme="minorEastAsia"/>
          <w:sz w:val="30"/>
          <w:szCs w:val="30"/>
        </w:rPr>
      </w:pPr>
    </w:p>
    <w:p w:rsidR="005C717F" w:rsidRDefault="005C717F" w:rsidP="005C717F">
      <w:pPr>
        <w:rPr>
          <w:sz w:val="30"/>
          <w:szCs w:val="30"/>
        </w:rPr>
      </w:pPr>
    </w:p>
    <w:p w:rsidR="005C717F" w:rsidRDefault="005C717F" w:rsidP="005C717F">
      <w:pPr>
        <w:rPr>
          <w:sz w:val="30"/>
          <w:szCs w:val="30"/>
        </w:rPr>
      </w:pPr>
    </w:p>
    <w:sectPr w:rsidR="005C717F" w:rsidSect="009D760A">
      <w:pgSz w:w="11906" w:h="16838"/>
      <w:pgMar w:top="1134" w:right="991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41E"/>
    <w:multiLevelType w:val="multilevel"/>
    <w:tmpl w:val="F1D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C717F"/>
    <w:rsid w:val="00071494"/>
    <w:rsid w:val="0009583F"/>
    <w:rsid w:val="000D73E2"/>
    <w:rsid w:val="001534D3"/>
    <w:rsid w:val="00261005"/>
    <w:rsid w:val="003F165C"/>
    <w:rsid w:val="00463579"/>
    <w:rsid w:val="005C717F"/>
    <w:rsid w:val="005E0FD5"/>
    <w:rsid w:val="00622852"/>
    <w:rsid w:val="00701902"/>
    <w:rsid w:val="00923EC0"/>
    <w:rsid w:val="009853BB"/>
    <w:rsid w:val="009D760A"/>
    <w:rsid w:val="009E2183"/>
    <w:rsid w:val="00A24D06"/>
    <w:rsid w:val="00A75B04"/>
    <w:rsid w:val="00BB27BA"/>
    <w:rsid w:val="00BE0C60"/>
    <w:rsid w:val="00CE5687"/>
    <w:rsid w:val="00D63445"/>
    <w:rsid w:val="00D81362"/>
    <w:rsid w:val="00DA3723"/>
    <w:rsid w:val="00E437BF"/>
    <w:rsid w:val="00EA0402"/>
    <w:rsid w:val="00ED39D5"/>
    <w:rsid w:val="00F1194E"/>
    <w:rsid w:val="00F702EF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71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5C717F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E437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7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2022-09-21T10:30:00Z</dcterms:created>
  <dcterms:modified xsi:type="dcterms:W3CDTF">2022-12-13T11:13:00Z</dcterms:modified>
</cp:coreProperties>
</file>